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12" w:rsidRDefault="009C6C12" w:rsidP="00947D3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4BA">
        <w:rPr>
          <w:rFonts w:ascii="Times New Roman" w:hAnsi="Times New Roman" w:cs="Times New Roman"/>
          <w:b/>
          <w:bCs/>
          <w:sz w:val="28"/>
          <w:szCs w:val="28"/>
        </w:rPr>
        <w:t>ЛИНГВОКУЛЬТУРН</w:t>
      </w:r>
      <w:r>
        <w:rPr>
          <w:rFonts w:ascii="Times New Roman" w:hAnsi="Times New Roman" w:cs="Times New Roman"/>
          <w:b/>
          <w:bCs/>
          <w:sz w:val="28"/>
          <w:szCs w:val="28"/>
        </w:rPr>
        <w:t>АЯ КОМПЕТЕНЦИЯ КАК УСЛОВИЕ РАЗВИТИЯ ПОЛИКУЛЬТУРНОЙ ЛИЧНОСТИ В ПРОЦЕССЕ ОБУЧЕНИЯ ИНОСТРАННОМУ</w:t>
      </w:r>
      <w:r w:rsidRPr="00283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ЯЗЫКУ</w:t>
      </w:r>
    </w:p>
    <w:p w:rsidR="009C6C12" w:rsidRPr="008A4ADE" w:rsidRDefault="000676FF" w:rsidP="00947D30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Сыч Марина </w:t>
      </w:r>
      <w:r w:rsidR="009C6C12" w:rsidRPr="008A4ADE">
        <w:rPr>
          <w:rFonts w:ascii="Times New Roman" w:hAnsi="Times New Roman" w:cs="Times New Roman"/>
          <w:i/>
          <w:iCs/>
          <w:sz w:val="28"/>
          <w:szCs w:val="28"/>
        </w:rPr>
        <w:t>Адольфовна (Брест, Беларусь)</w:t>
      </w:r>
    </w:p>
    <w:p w:rsidR="009C6C12" w:rsidRPr="002834BA" w:rsidRDefault="009C6C12" w:rsidP="00947D3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6C12" w:rsidRPr="007242A1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>Аннотация: в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</w:rPr>
        <w:t>статье рассматривается актуальный вопрос формирования лингвокультурной компетенции в процессе обучения иностранному языку. На примере различных видов учебно-педагогической деятельности анализируются особенности этого процесса и предлагаются способы решения проблем межкультурной коммуникации в условиях современного белорусского вуза.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>Ключевые слова:</w:t>
      </w:r>
      <w:r w:rsidRPr="00724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42A1">
        <w:rPr>
          <w:rFonts w:ascii="Times New Roman" w:hAnsi="Times New Roman" w:cs="Times New Roman"/>
          <w:sz w:val="28"/>
          <w:szCs w:val="28"/>
        </w:rPr>
        <w:t>лингвокультурная компетенция, пути формирования, межкультурная коммуникация, обучение русскому языку как иностранному.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Abstract: considered in the article is the topical issue of the formation of linguocultural competence in the process of teaching a foreign language. The features of this process are analyzed on the examples of various kinds of educational pedagogical activity. The ways of solving the problems of intercultural communication </w:t>
      </w:r>
      <w:r w:rsidR="00536E8C">
        <w:rPr>
          <w:rFonts w:ascii="Times New Roman" w:hAnsi="Times New Roman" w:cs="Times New Roman"/>
          <w:sz w:val="28"/>
          <w:szCs w:val="28"/>
          <w:lang w:val="en-US"/>
        </w:rPr>
        <w:t>in the condition of the modern b</w:t>
      </w:r>
      <w:r>
        <w:rPr>
          <w:rFonts w:ascii="Times New Roman" w:hAnsi="Times New Roman" w:cs="Times New Roman"/>
          <w:sz w:val="28"/>
          <w:szCs w:val="28"/>
          <w:lang w:val="en-US"/>
        </w:rPr>
        <w:t>elarusian university are proposed.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 words: linguocultural competence, the issue of the formation linguocultural competence, teaching Russian as a foreign language.</w:t>
      </w:r>
    </w:p>
    <w:p w:rsidR="009C6C12" w:rsidRPr="00217BEA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6C12" w:rsidRPr="00A11735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735">
        <w:rPr>
          <w:rFonts w:ascii="Times New Roman" w:hAnsi="Times New Roman" w:cs="Times New Roman"/>
          <w:sz w:val="28"/>
          <w:szCs w:val="28"/>
        </w:rPr>
        <w:t>Устойч</w:t>
      </w:r>
      <w:r w:rsidR="00A648F3">
        <w:rPr>
          <w:rFonts w:ascii="Times New Roman" w:hAnsi="Times New Roman" w:cs="Times New Roman"/>
          <w:sz w:val="28"/>
          <w:szCs w:val="28"/>
        </w:rPr>
        <w:t>ивые тенденции к расширению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Pr="00A11735">
        <w:rPr>
          <w:rFonts w:ascii="Times New Roman" w:hAnsi="Times New Roman" w:cs="Times New Roman"/>
          <w:sz w:val="28"/>
          <w:szCs w:val="28"/>
        </w:rPr>
        <w:t>профессиональной деятельности педагога и ее усложнению неизбежно повышают требования к уровню его профессиональной компетентности. Пр</w:t>
      </w:r>
      <w:r w:rsidR="00A648F3">
        <w:rPr>
          <w:rFonts w:ascii="Times New Roman" w:hAnsi="Times New Roman" w:cs="Times New Roman"/>
          <w:sz w:val="28"/>
          <w:szCs w:val="28"/>
        </w:rPr>
        <w:t>и этом для учителя, осуществляющего образовательный проце</w:t>
      </w:r>
      <w:proofErr w:type="gramStart"/>
      <w:r w:rsidR="00A648F3">
        <w:rPr>
          <w:rFonts w:ascii="Times New Roman" w:hAnsi="Times New Roman" w:cs="Times New Roman"/>
          <w:sz w:val="28"/>
          <w:szCs w:val="28"/>
        </w:rPr>
        <w:t xml:space="preserve">сс </w:t>
      </w:r>
      <w:r w:rsidRPr="00A11735">
        <w:rPr>
          <w:rFonts w:ascii="Times New Roman" w:hAnsi="Times New Roman" w:cs="Times New Roman"/>
          <w:sz w:val="28"/>
          <w:szCs w:val="28"/>
        </w:rPr>
        <w:t>в сф</w:t>
      </w:r>
      <w:proofErr w:type="gramEnd"/>
      <w:r w:rsidRPr="00A11735">
        <w:rPr>
          <w:rFonts w:ascii="Times New Roman" w:hAnsi="Times New Roman" w:cs="Times New Roman"/>
          <w:sz w:val="28"/>
          <w:szCs w:val="28"/>
        </w:rPr>
        <w:t>ере преподавания иностранных языков и культур, важное значение приобретает лингвокультурная компетентность, обеспечивающая результативность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="006A5CAA">
        <w:rPr>
          <w:rFonts w:ascii="Times New Roman" w:hAnsi="Times New Roman" w:cs="Times New Roman"/>
          <w:sz w:val="28"/>
          <w:szCs w:val="28"/>
        </w:rPr>
        <w:t>и качество</w:t>
      </w:r>
      <w:r w:rsidR="0091538C">
        <w:rPr>
          <w:rFonts w:ascii="Times New Roman" w:hAnsi="Times New Roman" w:cs="Times New Roman"/>
          <w:sz w:val="28"/>
          <w:szCs w:val="28"/>
        </w:rPr>
        <w:t xml:space="preserve"> </w:t>
      </w:r>
      <w:r w:rsidRPr="00A11735">
        <w:rPr>
          <w:rFonts w:ascii="Times New Roman" w:hAnsi="Times New Roman" w:cs="Times New Roman"/>
          <w:sz w:val="28"/>
          <w:szCs w:val="28"/>
        </w:rPr>
        <w:t xml:space="preserve">выполнения им основных профессиональных задач. </w:t>
      </w:r>
    </w:p>
    <w:p w:rsidR="009C6C12" w:rsidRPr="00DA0372" w:rsidRDefault="0091538C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рамках лингвокультурологических исследований стало изучение взаимодействия разных языков и культур (сопоставительная лингвокультурология), которое отражает сложный процес</w:t>
      </w:r>
      <w:r>
        <w:rPr>
          <w:rFonts w:ascii="Times New Roman" w:hAnsi="Times New Roman" w:cs="Times New Roman"/>
          <w:sz w:val="28"/>
          <w:szCs w:val="28"/>
        </w:rPr>
        <w:t>с понимания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и принятия носителями языка иной культуры. Этот </w:t>
      </w:r>
      <w:r w:rsidR="009C6C12" w:rsidRPr="00DA0372">
        <w:rPr>
          <w:rFonts w:ascii="Times New Roman" w:hAnsi="Times New Roman" w:cs="Times New Roman"/>
          <w:sz w:val="28"/>
          <w:szCs w:val="28"/>
        </w:rPr>
        <w:lastRenderedPageBreak/>
        <w:t>процесс межкультурного общения языковых личностей, принадлежащих к различным лингвокультурным сообществам, порождает немало проблем лингвокультурологического характера.</w:t>
      </w:r>
    </w:p>
    <w:p w:rsidR="009C6C12" w:rsidRPr="00D4616C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372">
        <w:rPr>
          <w:rFonts w:ascii="Times New Roman" w:hAnsi="Times New Roman" w:cs="Times New Roman"/>
          <w:sz w:val="28"/>
          <w:szCs w:val="28"/>
        </w:rPr>
        <w:t xml:space="preserve">Формирование вторичной языковой личности в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 w:rsidRPr="00DA0372">
        <w:rPr>
          <w:rFonts w:ascii="Times New Roman" w:hAnsi="Times New Roman" w:cs="Times New Roman"/>
          <w:sz w:val="28"/>
          <w:szCs w:val="28"/>
        </w:rPr>
        <w:t xml:space="preserve"> изучения чужого языка, в том числе русского как иностранного, тесно связано с освоением инокультуры, поэтому проблемы межкультурной коммуникации становятся особенно актуальными для иностранных студентов, обучающихся в стенах современного </w:t>
      </w:r>
      <w:r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Pr="00DA0372">
        <w:rPr>
          <w:rFonts w:ascii="Times New Roman" w:hAnsi="Times New Roman" w:cs="Times New Roman"/>
          <w:sz w:val="28"/>
          <w:szCs w:val="28"/>
        </w:rPr>
        <w:t xml:space="preserve">вуза. </w:t>
      </w:r>
      <w:r>
        <w:rPr>
          <w:rFonts w:ascii="Times New Roman" w:hAnsi="Times New Roman" w:cs="Times New Roman"/>
          <w:sz w:val="28"/>
          <w:szCs w:val="28"/>
        </w:rPr>
        <w:t>Из-за специфичности этих проблем</w:t>
      </w:r>
      <w:r w:rsidRPr="00DA0372">
        <w:rPr>
          <w:rFonts w:ascii="Times New Roman" w:hAnsi="Times New Roman" w:cs="Times New Roman"/>
          <w:sz w:val="28"/>
          <w:szCs w:val="28"/>
        </w:rPr>
        <w:t xml:space="preserve">, целесообразно от общих теоретических положений перейти </w:t>
      </w:r>
      <w:r>
        <w:rPr>
          <w:rFonts w:ascii="Times New Roman" w:hAnsi="Times New Roman" w:cs="Times New Roman"/>
          <w:sz w:val="28"/>
          <w:szCs w:val="28"/>
        </w:rPr>
        <w:t>к практической стороне вопроса</w:t>
      </w:r>
      <w:r w:rsidR="000529FB">
        <w:rPr>
          <w:rFonts w:ascii="Times New Roman" w:hAnsi="Times New Roman" w:cs="Times New Roman"/>
          <w:sz w:val="28"/>
          <w:szCs w:val="28"/>
        </w:rPr>
        <w:t xml:space="preserve"> и попытаться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Pr="00DA0372">
        <w:rPr>
          <w:rFonts w:ascii="Times New Roman" w:hAnsi="Times New Roman" w:cs="Times New Roman"/>
          <w:sz w:val="28"/>
          <w:szCs w:val="28"/>
        </w:rPr>
        <w:t xml:space="preserve">обозначить пути решения возникающих психолого-педагогических и методических задач с опорой на конкретный опыт работы кафедры </w:t>
      </w:r>
      <w:r w:rsidRPr="00D4616C">
        <w:rPr>
          <w:rFonts w:ascii="Times New Roman" w:hAnsi="Times New Roman" w:cs="Times New Roman"/>
          <w:sz w:val="28"/>
          <w:szCs w:val="28"/>
        </w:rPr>
        <w:t>немецкой филологии и лингводидактики Брестского государственного университета.</w:t>
      </w:r>
    </w:p>
    <w:p w:rsidR="009C6C12" w:rsidRPr="005D1AF9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1AF9">
        <w:rPr>
          <w:rFonts w:ascii="Times New Roman" w:hAnsi="Times New Roman" w:cs="Times New Roman"/>
          <w:sz w:val="28"/>
          <w:szCs w:val="28"/>
        </w:rPr>
        <w:t>Способность препода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5D1AF9">
        <w:rPr>
          <w:rFonts w:ascii="Times New Roman" w:hAnsi="Times New Roman" w:cs="Times New Roman"/>
          <w:sz w:val="28"/>
          <w:szCs w:val="28"/>
        </w:rPr>
        <w:t>ть иностранный язык сквозь призму чужой и родной культур обеспечивает максимальный результат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29FB">
        <w:rPr>
          <w:rFonts w:ascii="Times New Roman" w:hAnsi="Times New Roman" w:cs="Times New Roman"/>
          <w:sz w:val="28"/>
          <w:szCs w:val="28"/>
        </w:rPr>
        <w:t xml:space="preserve"> Д</w:t>
      </w:r>
      <w:r w:rsidRPr="005D1AF9">
        <w:rPr>
          <w:rFonts w:ascii="Times New Roman" w:hAnsi="Times New Roman" w:cs="Times New Roman"/>
          <w:sz w:val="28"/>
          <w:szCs w:val="28"/>
        </w:rPr>
        <w:t xml:space="preserve">ля достижения этой цели сам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1AF9">
        <w:rPr>
          <w:rFonts w:ascii="Times New Roman" w:hAnsi="Times New Roman" w:cs="Times New Roman"/>
          <w:sz w:val="28"/>
          <w:szCs w:val="28"/>
        </w:rPr>
        <w:t xml:space="preserve"> должен обладать достаточным уровн</w:t>
      </w:r>
      <w:r w:rsidR="000529FB">
        <w:rPr>
          <w:rFonts w:ascii="Times New Roman" w:hAnsi="Times New Roman" w:cs="Times New Roman"/>
          <w:sz w:val="28"/>
          <w:szCs w:val="28"/>
        </w:rPr>
        <w:t>ем лингвокультурной компетенции. Она</w:t>
      </w:r>
      <w:r w:rsidRPr="005D1AF9">
        <w:rPr>
          <w:rFonts w:ascii="Times New Roman" w:hAnsi="Times New Roman" w:cs="Times New Roman"/>
          <w:sz w:val="28"/>
          <w:szCs w:val="28"/>
        </w:rPr>
        <w:t>, в свою очередь, представляет соб</w:t>
      </w:r>
      <w:r>
        <w:rPr>
          <w:rFonts w:ascii="Times New Roman" w:hAnsi="Times New Roman" w:cs="Times New Roman"/>
          <w:sz w:val="28"/>
          <w:szCs w:val="28"/>
        </w:rPr>
        <w:t>ой «</w:t>
      </w:r>
      <w:r w:rsidRPr="005D1AF9">
        <w:rPr>
          <w:rFonts w:ascii="Times New Roman" w:hAnsi="Times New Roman" w:cs="Times New Roman"/>
          <w:sz w:val="28"/>
          <w:szCs w:val="28"/>
        </w:rPr>
        <w:t>комплексную способность разбираться в различных явлениях культуры и языка, взаимосвязанных друг с другом и отображенных в сознании определенной общности людей (этнической, социальной, гендерной, профессиональной, возрастной и проч.) или в сознании отдельной личности как ц</w:t>
      </w:r>
      <w:r>
        <w:rPr>
          <w:rFonts w:ascii="Times New Roman" w:hAnsi="Times New Roman" w:cs="Times New Roman"/>
          <w:sz w:val="28"/>
          <w:szCs w:val="28"/>
        </w:rPr>
        <w:t>елостное ментальное образование»[</w:t>
      </w:r>
      <w:r w:rsidRPr="00A76A49">
        <w:rPr>
          <w:rFonts w:ascii="Times New Roman" w:hAnsi="Times New Roman" w:cs="Times New Roman"/>
          <w:sz w:val="28"/>
          <w:szCs w:val="28"/>
        </w:rPr>
        <w:t>1</w:t>
      </w:r>
      <w:r w:rsidRPr="00C24B90">
        <w:rPr>
          <w:rFonts w:ascii="Times New Roman" w:hAnsi="Times New Roman" w:cs="Times New Roman"/>
          <w:sz w:val="28"/>
          <w:szCs w:val="28"/>
        </w:rPr>
        <w:t>]</w:t>
      </w:r>
      <w:r w:rsidRPr="005D1AF9">
        <w:rPr>
          <w:rFonts w:ascii="Times New Roman" w:hAnsi="Times New Roman" w:cs="Times New Roman"/>
          <w:sz w:val="28"/>
          <w:szCs w:val="28"/>
        </w:rPr>
        <w:t xml:space="preserve"> и является результатом лингвокультурной подготовки в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="000B3A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3A51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Pr="005D1AF9">
        <w:rPr>
          <w:rFonts w:ascii="Times New Roman" w:hAnsi="Times New Roman" w:cs="Times New Roman"/>
          <w:sz w:val="28"/>
          <w:szCs w:val="28"/>
        </w:rPr>
        <w:t>подгот</w:t>
      </w:r>
      <w:r w:rsidR="000B3A51">
        <w:rPr>
          <w:rFonts w:ascii="Times New Roman" w:hAnsi="Times New Roman" w:cs="Times New Roman"/>
          <w:sz w:val="28"/>
          <w:szCs w:val="28"/>
        </w:rPr>
        <w:t>овки</w:t>
      </w:r>
      <w:r w:rsidRPr="005D1AF9">
        <w:rPr>
          <w:rFonts w:ascii="Times New Roman" w:hAnsi="Times New Roman" w:cs="Times New Roman"/>
          <w:sz w:val="28"/>
          <w:szCs w:val="28"/>
        </w:rPr>
        <w:t xml:space="preserve"> имеет следующие основные особенности:</w:t>
      </w:r>
    </w:p>
    <w:p w:rsidR="009C6C12" w:rsidRPr="00BA5D6B" w:rsidRDefault="000B3A51" w:rsidP="00947D30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нацеленность</w:t>
      </w:r>
      <w:r w:rsidR="009C6C12" w:rsidRPr="00BA5D6B">
        <w:rPr>
          <w:rFonts w:ascii="Times New Roman" w:hAnsi="Times New Roman" w:cs="Times New Roman"/>
          <w:sz w:val="28"/>
          <w:szCs w:val="28"/>
        </w:rPr>
        <w:t xml:space="preserve"> языковой подготовки будущего учителя на функциональное владение соответствующим иностранным языком;</w:t>
      </w:r>
    </w:p>
    <w:p w:rsidR="009C6C12" w:rsidRPr="00BA5D6B" w:rsidRDefault="009C6C12" w:rsidP="00947D30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5D6B">
        <w:rPr>
          <w:rFonts w:ascii="Times New Roman" w:hAnsi="Times New Roman" w:cs="Times New Roman"/>
          <w:sz w:val="28"/>
          <w:szCs w:val="28"/>
        </w:rPr>
        <w:t>формирование комплексных знаний о формах поведения, истории, психологии, культуре партнеров по общению</w:t>
      </w:r>
      <w:r w:rsidRPr="00A76A49">
        <w:rPr>
          <w:rFonts w:ascii="Times New Roman" w:hAnsi="Times New Roman" w:cs="Times New Roman"/>
          <w:sz w:val="28"/>
          <w:szCs w:val="28"/>
        </w:rPr>
        <w:t xml:space="preserve"> </w:t>
      </w:r>
      <w:r w:rsidRPr="00BA5D6B">
        <w:rPr>
          <w:rFonts w:ascii="Times New Roman" w:hAnsi="Times New Roman" w:cs="Times New Roman"/>
          <w:sz w:val="28"/>
          <w:szCs w:val="28"/>
        </w:rPr>
        <w:t>-</w:t>
      </w:r>
      <w:r w:rsidRPr="00A76A49">
        <w:rPr>
          <w:rFonts w:ascii="Times New Roman" w:hAnsi="Times New Roman" w:cs="Times New Roman"/>
          <w:sz w:val="28"/>
          <w:szCs w:val="28"/>
        </w:rPr>
        <w:t xml:space="preserve"> </w:t>
      </w:r>
      <w:r w:rsidRPr="00BA5D6B">
        <w:rPr>
          <w:rFonts w:ascii="Times New Roman" w:hAnsi="Times New Roman" w:cs="Times New Roman"/>
          <w:sz w:val="28"/>
          <w:szCs w:val="28"/>
        </w:rPr>
        <w:t>представителей иной лингвокультуры;</w:t>
      </w:r>
    </w:p>
    <w:p w:rsidR="009C6C12" w:rsidRPr="00992D1E" w:rsidRDefault="009C6C12" w:rsidP="00947D30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D1E">
        <w:rPr>
          <w:rFonts w:ascii="Times New Roman" w:hAnsi="Times New Roman" w:cs="Times New Roman"/>
          <w:sz w:val="28"/>
          <w:szCs w:val="28"/>
        </w:rPr>
        <w:t xml:space="preserve">формирование у будущего учителя знаний механизма процесса общения, в том числе коммуникации в межкультурной сфере[2]. В связи с </w:t>
      </w:r>
      <w:r w:rsidRPr="00992D1E">
        <w:rPr>
          <w:rFonts w:ascii="Times New Roman" w:hAnsi="Times New Roman" w:cs="Times New Roman"/>
          <w:sz w:val="28"/>
          <w:szCs w:val="28"/>
        </w:rPr>
        <w:lastRenderedPageBreak/>
        <w:t>тем, что основную нагрузку преподавателей кафедры составляет обучение иностранному языку иностранных граждан из стран ближнего и дальнего зарубежья, все виды деятельности коллектива так или иначе связаны с решением задач в сфере межкультурного общения и формированием лингвокультурной компетенции иностранцев.</w:t>
      </w:r>
    </w:p>
    <w:p w:rsidR="009C6C12" w:rsidRPr="00DA0372" w:rsidRDefault="000B3A51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межкультурная коммуникация не возникает сама по себе</w:t>
      </w:r>
      <w:r w:rsidR="009C6C12" w:rsidRPr="00992D1E">
        <w:rPr>
          <w:rFonts w:ascii="Times New Roman" w:hAnsi="Times New Roman" w:cs="Times New Roman"/>
          <w:sz w:val="28"/>
          <w:szCs w:val="28"/>
        </w:rPr>
        <w:t>:</w:t>
      </w:r>
      <w:r w:rsidR="009C6C12">
        <w:rPr>
          <w:rFonts w:ascii="Times New Roman" w:hAnsi="Times New Roman" w:cs="Times New Roman"/>
          <w:sz w:val="28"/>
          <w:szCs w:val="28"/>
        </w:rPr>
        <w:t xml:space="preserve"> </w:t>
      </w:r>
      <w:r w:rsidR="009C6C12" w:rsidRPr="00DA0372">
        <w:rPr>
          <w:rFonts w:ascii="Times New Roman" w:hAnsi="Times New Roman" w:cs="Times New Roman"/>
          <w:sz w:val="28"/>
          <w:szCs w:val="28"/>
        </w:rPr>
        <w:t>ей нео</w:t>
      </w:r>
      <w:r w:rsidR="00B24BD7">
        <w:rPr>
          <w:rFonts w:ascii="Times New Roman" w:hAnsi="Times New Roman" w:cs="Times New Roman"/>
          <w:sz w:val="28"/>
          <w:szCs w:val="28"/>
        </w:rPr>
        <w:t>бходимо целенаправленно учиться. У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чебные занятия с иностранными </w:t>
      </w:r>
      <w:r w:rsidR="009C6C12">
        <w:rPr>
          <w:rFonts w:ascii="Times New Roman" w:hAnsi="Times New Roman" w:cs="Times New Roman"/>
          <w:sz w:val="28"/>
          <w:szCs w:val="28"/>
        </w:rPr>
        <w:t>студентами</w:t>
      </w:r>
      <w:r w:rsidR="00B24BD7">
        <w:rPr>
          <w:rFonts w:ascii="Times New Roman" w:hAnsi="Times New Roman" w:cs="Times New Roman"/>
          <w:sz w:val="28"/>
          <w:szCs w:val="28"/>
        </w:rPr>
        <w:t>, включая научно-методическую, воспитательную</w:t>
      </w:r>
      <w:r w:rsidR="004153FD">
        <w:rPr>
          <w:rFonts w:ascii="Times New Roman" w:hAnsi="Times New Roman" w:cs="Times New Roman"/>
          <w:sz w:val="28"/>
          <w:szCs w:val="28"/>
        </w:rPr>
        <w:t>,</w:t>
      </w:r>
      <w:r w:rsidR="004153FD" w:rsidRPr="004153FD">
        <w:rPr>
          <w:rFonts w:ascii="Times New Roman" w:hAnsi="Times New Roman" w:cs="Times New Roman"/>
          <w:sz w:val="28"/>
          <w:szCs w:val="28"/>
        </w:rPr>
        <w:t xml:space="preserve"> </w:t>
      </w:r>
      <w:r w:rsidR="004153FD">
        <w:rPr>
          <w:rFonts w:ascii="Times New Roman" w:hAnsi="Times New Roman" w:cs="Times New Roman"/>
          <w:sz w:val="28"/>
          <w:szCs w:val="28"/>
        </w:rPr>
        <w:t>научно-исследовательскую (касающуюся</w:t>
      </w:r>
      <w:r w:rsidR="004153FD" w:rsidRPr="00DA0372">
        <w:rPr>
          <w:rFonts w:ascii="Times New Roman" w:hAnsi="Times New Roman" w:cs="Times New Roman"/>
          <w:sz w:val="28"/>
          <w:szCs w:val="28"/>
        </w:rPr>
        <w:t xml:space="preserve"> лингвокультурологического аспекта изучения и преподавания язык</w:t>
      </w:r>
      <w:r w:rsidR="004153FD">
        <w:rPr>
          <w:rFonts w:ascii="Times New Roman" w:hAnsi="Times New Roman" w:cs="Times New Roman"/>
          <w:sz w:val="28"/>
          <w:szCs w:val="28"/>
        </w:rPr>
        <w:t xml:space="preserve">а) </w:t>
      </w:r>
      <w:r w:rsidR="00B24BD7">
        <w:rPr>
          <w:rFonts w:ascii="Times New Roman" w:hAnsi="Times New Roman" w:cs="Times New Roman"/>
          <w:sz w:val="28"/>
          <w:szCs w:val="28"/>
        </w:rPr>
        <w:t>работу</w:t>
      </w:r>
      <w:r w:rsidR="004153FD">
        <w:rPr>
          <w:rFonts w:ascii="Times New Roman" w:hAnsi="Times New Roman" w:cs="Times New Roman"/>
          <w:sz w:val="28"/>
          <w:szCs w:val="28"/>
        </w:rPr>
        <w:t xml:space="preserve"> на кафедре</w:t>
      </w:r>
      <w:r w:rsidR="00B24BD7">
        <w:rPr>
          <w:rFonts w:ascii="Times New Roman" w:hAnsi="Times New Roman" w:cs="Times New Roman"/>
          <w:sz w:val="28"/>
          <w:szCs w:val="28"/>
        </w:rPr>
        <w:t xml:space="preserve"> </w:t>
      </w:r>
      <w:r w:rsidR="004153FD">
        <w:rPr>
          <w:rFonts w:ascii="Times New Roman" w:hAnsi="Times New Roman" w:cs="Times New Roman"/>
          <w:sz w:val="28"/>
          <w:szCs w:val="28"/>
        </w:rPr>
        <w:t>пров</w:t>
      </w:r>
      <w:r w:rsidR="009C6C12" w:rsidRPr="00DA0372">
        <w:rPr>
          <w:rFonts w:ascii="Times New Roman" w:hAnsi="Times New Roman" w:cs="Times New Roman"/>
          <w:sz w:val="28"/>
          <w:szCs w:val="28"/>
        </w:rPr>
        <w:t>одят под знаком межкультурной коммуникации.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372">
        <w:rPr>
          <w:rFonts w:ascii="Times New Roman" w:hAnsi="Times New Roman" w:cs="Times New Roman"/>
          <w:sz w:val="28"/>
          <w:szCs w:val="28"/>
        </w:rPr>
        <w:t>Сам процесс вхождения иностранных граждан в иное социокультурное пространство объективно порождает целый ряд проблем самого разного характера. При этом важно заметить, что многие психолого-педагогические проблемы связаны с некоторыми не зависящими от преподавателей факторами:</w:t>
      </w:r>
    </w:p>
    <w:p w:rsidR="009C6C12" w:rsidRPr="00A5600F" w:rsidRDefault="009C6C12" w:rsidP="00947D30">
      <w:pPr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00F">
        <w:rPr>
          <w:rFonts w:ascii="Times New Roman" w:hAnsi="Times New Roman" w:cs="Times New Roman"/>
          <w:sz w:val="28"/>
          <w:szCs w:val="28"/>
        </w:rPr>
        <w:t>ситуация осложняется тем, что, приезжая обучатся иностранному языку, многие студенты слабо владеют или не владеют русским вовсе (который по сути является языком обучения в ВУЗе, а так же объединяющим звеном в</w:t>
      </w:r>
      <w:r w:rsidR="009C6FCC">
        <w:rPr>
          <w:rFonts w:ascii="Times New Roman" w:hAnsi="Times New Roman" w:cs="Times New Roman"/>
          <w:sz w:val="28"/>
          <w:szCs w:val="28"/>
        </w:rPr>
        <w:t xml:space="preserve"> системе студент-преподаватель). Это</w:t>
      </w:r>
      <w:r w:rsidRPr="00A5600F">
        <w:rPr>
          <w:rFonts w:ascii="Times New Roman" w:hAnsi="Times New Roman" w:cs="Times New Roman"/>
          <w:sz w:val="28"/>
          <w:szCs w:val="28"/>
        </w:rPr>
        <w:t xml:space="preserve"> значительно усложняет процесс преподавания и т</w:t>
      </w:r>
      <w:r>
        <w:rPr>
          <w:rFonts w:ascii="Times New Roman" w:hAnsi="Times New Roman" w:cs="Times New Roman"/>
          <w:sz w:val="28"/>
          <w:szCs w:val="28"/>
        </w:rPr>
        <w:t>ребует поисков новых технологий</w:t>
      </w:r>
      <w:r w:rsidRPr="00992D1E">
        <w:rPr>
          <w:rFonts w:ascii="Times New Roman" w:hAnsi="Times New Roman" w:cs="Times New Roman"/>
          <w:sz w:val="28"/>
          <w:szCs w:val="28"/>
        </w:rPr>
        <w:t>;</w:t>
      </w:r>
    </w:p>
    <w:p w:rsidR="009C6C12" w:rsidRPr="00A5600F" w:rsidRDefault="009C6C12" w:rsidP="00947D30">
      <w:pPr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00F">
        <w:rPr>
          <w:rFonts w:ascii="Times New Roman" w:hAnsi="Times New Roman" w:cs="Times New Roman"/>
          <w:sz w:val="28"/>
          <w:szCs w:val="28"/>
        </w:rPr>
        <w:t>студенты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подготовительного отделения</w:t>
      </w:r>
      <w:r w:rsidRPr="00A5600F">
        <w:rPr>
          <w:rFonts w:ascii="Times New Roman" w:hAnsi="Times New Roman" w:cs="Times New Roman"/>
          <w:sz w:val="28"/>
          <w:szCs w:val="28"/>
        </w:rPr>
        <w:t xml:space="preserve"> имеют разную мотивацию: одним русский язык необходим только для повседневного общения, другим – для последующего обучения в нашем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5600F">
        <w:rPr>
          <w:rFonts w:ascii="Times New Roman" w:hAnsi="Times New Roman" w:cs="Times New Roman"/>
          <w:sz w:val="28"/>
          <w:szCs w:val="28"/>
        </w:rPr>
        <w:t>узе или для под</w:t>
      </w:r>
      <w:r w:rsidR="009C6FCC">
        <w:rPr>
          <w:rFonts w:ascii="Times New Roman" w:hAnsi="Times New Roman" w:cs="Times New Roman"/>
          <w:sz w:val="28"/>
          <w:szCs w:val="28"/>
        </w:rPr>
        <w:t>готовки к учебе в других вузах; кому-то</w:t>
      </w:r>
      <w:r w:rsidRPr="00A5600F">
        <w:rPr>
          <w:rFonts w:ascii="Times New Roman" w:hAnsi="Times New Roman" w:cs="Times New Roman"/>
          <w:sz w:val="28"/>
          <w:szCs w:val="28"/>
        </w:rPr>
        <w:t xml:space="preserve"> он нужен для ведения бизнеса, а кто-то с этим вопросом вообще пока не определился;</w:t>
      </w:r>
    </w:p>
    <w:p w:rsidR="009C6C12" w:rsidRPr="00A5600F" w:rsidRDefault="00C72B4B" w:rsidP="00947D30">
      <w:pPr>
        <w:pStyle w:val="a6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9C6C12">
        <w:rPr>
          <w:rFonts w:ascii="Times New Roman" w:hAnsi="Times New Roman" w:cs="Times New Roman"/>
          <w:sz w:val="28"/>
          <w:szCs w:val="28"/>
        </w:rPr>
        <w:t xml:space="preserve"> необходимость корректировки рабочих программ и значительного обновления методических материалов;</w:t>
      </w:r>
    </w:p>
    <w:p w:rsidR="009C6C12" w:rsidRPr="00A5600F" w:rsidRDefault="009C6C12" w:rsidP="00947D30">
      <w:pPr>
        <w:pStyle w:val="a6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00F">
        <w:rPr>
          <w:rFonts w:ascii="Times New Roman" w:hAnsi="Times New Roman" w:cs="Times New Roman"/>
          <w:sz w:val="28"/>
          <w:szCs w:val="28"/>
        </w:rPr>
        <w:t>состав иностранных студентов в группах национально неоднороден и, кроме этого, периодически обновляется. Это значит, что кафедре приходится работать в п</w:t>
      </w:r>
      <w:r>
        <w:rPr>
          <w:rFonts w:ascii="Times New Roman" w:hAnsi="Times New Roman" w:cs="Times New Roman"/>
          <w:sz w:val="28"/>
          <w:szCs w:val="28"/>
        </w:rPr>
        <w:t>остоян</w:t>
      </w:r>
      <w:r w:rsidRPr="00A5600F">
        <w:rPr>
          <w:rFonts w:ascii="Times New Roman" w:hAnsi="Times New Roman" w:cs="Times New Roman"/>
          <w:sz w:val="28"/>
          <w:szCs w:val="28"/>
        </w:rPr>
        <w:t>но меняющихся условиях;</w:t>
      </w:r>
    </w:p>
    <w:p w:rsidR="009C6C12" w:rsidRPr="00A5600F" w:rsidRDefault="009C6C12" w:rsidP="00947D30">
      <w:pPr>
        <w:pStyle w:val="a6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студент</w:t>
      </w:r>
      <w:r w:rsidRPr="00E3681E">
        <w:rPr>
          <w:rFonts w:ascii="Times New Roman" w:hAnsi="Times New Roman" w:cs="Times New Roman"/>
          <w:sz w:val="28"/>
          <w:szCs w:val="28"/>
        </w:rPr>
        <w:t>ов</w:t>
      </w:r>
      <w:r w:rsidRPr="00A5600F">
        <w:rPr>
          <w:rFonts w:ascii="Times New Roman" w:hAnsi="Times New Roman" w:cs="Times New Roman"/>
          <w:sz w:val="28"/>
          <w:szCs w:val="28"/>
        </w:rPr>
        <w:t xml:space="preserve"> из разных стран (Китай, Южная Корея, Туркменистан, Испания), естественно, отличают национальные особенности: они приезжают с уже сложившимся менталитетом, своими традициями, религиозными убеждениями, не говор</w:t>
      </w:r>
      <w:r w:rsidR="00073503">
        <w:rPr>
          <w:rFonts w:ascii="Times New Roman" w:hAnsi="Times New Roman" w:cs="Times New Roman"/>
          <w:sz w:val="28"/>
          <w:szCs w:val="28"/>
        </w:rPr>
        <w:t>я о языковой специфике. П</w:t>
      </w:r>
      <w:r w:rsidRPr="00A5600F">
        <w:rPr>
          <w:rFonts w:ascii="Times New Roman" w:hAnsi="Times New Roman" w:cs="Times New Roman"/>
          <w:sz w:val="28"/>
          <w:szCs w:val="28"/>
        </w:rPr>
        <w:t>ерестраиваться им очень трудно и</w:t>
      </w:r>
      <w:r w:rsidR="00073503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Pr="00A5600F">
        <w:rPr>
          <w:rFonts w:ascii="Times New Roman" w:hAnsi="Times New Roman" w:cs="Times New Roman"/>
          <w:sz w:val="28"/>
          <w:szCs w:val="28"/>
        </w:rPr>
        <w:t xml:space="preserve"> у некоторых</w:t>
      </w:r>
      <w:r w:rsidR="00073503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A5600F">
        <w:rPr>
          <w:rFonts w:ascii="Times New Roman" w:hAnsi="Times New Roman" w:cs="Times New Roman"/>
          <w:sz w:val="28"/>
          <w:szCs w:val="28"/>
        </w:rPr>
        <w:t xml:space="preserve"> период академической и социальной адаптации затягивается;</w:t>
      </w:r>
    </w:p>
    <w:p w:rsidR="009C6C12" w:rsidRPr="00A5600F" w:rsidRDefault="009C6C12" w:rsidP="00947D30">
      <w:pPr>
        <w:pStyle w:val="a6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00F">
        <w:rPr>
          <w:rFonts w:ascii="Times New Roman" w:hAnsi="Times New Roman" w:cs="Times New Roman"/>
          <w:sz w:val="28"/>
          <w:szCs w:val="28"/>
        </w:rPr>
        <w:t>уровень общеобразовательной подготовки студентов, поступающих сегодня в основном на коммерческой основе, заметно снизился в силу понятных причин – отсутствия строгого отбора абитуриентов</w:t>
      </w:r>
      <w:r w:rsidR="00C72B4B">
        <w:rPr>
          <w:rFonts w:ascii="Times New Roman" w:hAnsi="Times New Roman" w:cs="Times New Roman"/>
          <w:sz w:val="28"/>
          <w:szCs w:val="28"/>
        </w:rPr>
        <w:t xml:space="preserve"> и оставляет желать лучшего</w:t>
      </w:r>
      <w:r w:rsidRPr="00A5600F">
        <w:rPr>
          <w:rFonts w:ascii="Times New Roman" w:hAnsi="Times New Roman" w:cs="Times New Roman"/>
          <w:sz w:val="28"/>
          <w:szCs w:val="28"/>
        </w:rPr>
        <w:t>;</w:t>
      </w:r>
    </w:p>
    <w:p w:rsidR="009C6C12" w:rsidRPr="00073503" w:rsidRDefault="009C6C12" w:rsidP="00073503">
      <w:pPr>
        <w:pStyle w:val="a6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00F">
        <w:rPr>
          <w:rFonts w:ascii="Times New Roman" w:hAnsi="Times New Roman" w:cs="Times New Roman"/>
          <w:sz w:val="28"/>
          <w:szCs w:val="28"/>
        </w:rPr>
        <w:t>наконец, учащиеся приезжают на учебу неравномерно, что приводит, по сути, к индивидуальной работе на занятиях по языку.</w:t>
      </w:r>
      <w:r w:rsidR="001C4F49">
        <w:rPr>
          <w:rFonts w:ascii="Times New Roman" w:hAnsi="Times New Roman" w:cs="Times New Roman"/>
          <w:sz w:val="28"/>
          <w:szCs w:val="28"/>
        </w:rPr>
        <w:t xml:space="preserve"> </w:t>
      </w:r>
      <w:r w:rsidR="00B81FEB">
        <w:rPr>
          <w:rFonts w:ascii="Times New Roman" w:hAnsi="Times New Roman" w:cs="Times New Roman"/>
          <w:sz w:val="28"/>
          <w:szCs w:val="28"/>
        </w:rPr>
        <w:t>Следует учитывать</w:t>
      </w:r>
      <w:r w:rsidRPr="00B81FEB">
        <w:rPr>
          <w:rFonts w:ascii="Times New Roman" w:hAnsi="Times New Roman" w:cs="Times New Roman"/>
          <w:sz w:val="28"/>
          <w:szCs w:val="28"/>
        </w:rPr>
        <w:t>, что все они – из разных стран, порой разного возраста, разного уровня общей, в том числе и язы</w:t>
      </w:r>
      <w:r w:rsidR="00B47DEF" w:rsidRPr="00B81FEB">
        <w:rPr>
          <w:rFonts w:ascii="Times New Roman" w:hAnsi="Times New Roman" w:cs="Times New Roman"/>
          <w:sz w:val="28"/>
          <w:szCs w:val="28"/>
        </w:rPr>
        <w:t>ковой подгото</w:t>
      </w:r>
      <w:r w:rsidR="00B81FEB">
        <w:rPr>
          <w:rFonts w:ascii="Times New Roman" w:hAnsi="Times New Roman" w:cs="Times New Roman"/>
          <w:sz w:val="28"/>
          <w:szCs w:val="28"/>
        </w:rPr>
        <w:t>вки; имеют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Pr="00B81FEB">
        <w:rPr>
          <w:rFonts w:ascii="Times New Roman" w:hAnsi="Times New Roman" w:cs="Times New Roman"/>
          <w:sz w:val="28"/>
          <w:szCs w:val="28"/>
        </w:rPr>
        <w:t>разные цели</w:t>
      </w:r>
      <w:r w:rsidR="00B81FEB">
        <w:rPr>
          <w:rFonts w:ascii="Times New Roman" w:hAnsi="Times New Roman" w:cs="Times New Roman"/>
          <w:sz w:val="28"/>
          <w:szCs w:val="28"/>
        </w:rPr>
        <w:t xml:space="preserve"> обучения и к тому же приехали</w:t>
      </w:r>
      <w:r w:rsidR="001C4F49">
        <w:rPr>
          <w:rFonts w:ascii="Times New Roman" w:hAnsi="Times New Roman" w:cs="Times New Roman"/>
          <w:sz w:val="28"/>
          <w:szCs w:val="28"/>
        </w:rPr>
        <w:t xml:space="preserve"> в разные сроки и</w:t>
      </w:r>
      <w:r w:rsidRPr="00B81FEB">
        <w:rPr>
          <w:rFonts w:ascii="Times New Roman" w:hAnsi="Times New Roman" w:cs="Times New Roman"/>
          <w:sz w:val="28"/>
          <w:szCs w:val="28"/>
        </w:rPr>
        <w:t xml:space="preserve"> обучаются русскому и английскому языкам в одной группе</w:t>
      </w:r>
      <w:r w:rsidR="001C4F49">
        <w:rPr>
          <w:rFonts w:ascii="Times New Roman" w:hAnsi="Times New Roman" w:cs="Times New Roman"/>
          <w:sz w:val="28"/>
          <w:szCs w:val="28"/>
        </w:rPr>
        <w:t>. Это ведет к возникновению</w:t>
      </w:r>
      <w:r w:rsidRPr="00B81FEB">
        <w:rPr>
          <w:rFonts w:ascii="Times New Roman" w:hAnsi="Times New Roman" w:cs="Times New Roman"/>
          <w:sz w:val="28"/>
          <w:szCs w:val="28"/>
        </w:rPr>
        <w:t xml:space="preserve"> </w:t>
      </w:r>
      <w:r w:rsidR="001C4F49">
        <w:rPr>
          <w:rFonts w:ascii="Times New Roman" w:hAnsi="Times New Roman" w:cs="Times New Roman"/>
          <w:sz w:val="28"/>
          <w:szCs w:val="28"/>
        </w:rPr>
        <w:t>сложных задач и поисков путей их решения.</w:t>
      </w:r>
      <w:r w:rsidR="00073503">
        <w:rPr>
          <w:rFonts w:ascii="Times New Roman" w:hAnsi="Times New Roman" w:cs="Times New Roman"/>
          <w:sz w:val="28"/>
          <w:szCs w:val="28"/>
        </w:rPr>
        <w:t xml:space="preserve"> </w:t>
      </w:r>
      <w:r w:rsidR="00073503" w:rsidRPr="00073503">
        <w:rPr>
          <w:rFonts w:ascii="Times New Roman" w:hAnsi="Times New Roman" w:cs="Times New Roman"/>
          <w:sz w:val="28"/>
          <w:szCs w:val="28"/>
        </w:rPr>
        <w:t>О</w:t>
      </w:r>
      <w:r w:rsidRPr="00073503">
        <w:rPr>
          <w:rFonts w:ascii="Times New Roman" w:hAnsi="Times New Roman" w:cs="Times New Roman"/>
          <w:sz w:val="28"/>
          <w:szCs w:val="28"/>
        </w:rPr>
        <w:t>сновная цель преподавателей русского языка – за один год, во многих случаях без соответствующей базы,</w:t>
      </w:r>
      <w:r w:rsidR="00E3748A" w:rsidRPr="00073503">
        <w:rPr>
          <w:rFonts w:ascii="Times New Roman" w:hAnsi="Times New Roman" w:cs="Times New Roman"/>
          <w:sz w:val="28"/>
          <w:szCs w:val="28"/>
        </w:rPr>
        <w:t xml:space="preserve"> научить языку для успешной</w:t>
      </w:r>
      <w:r w:rsidRPr="00073503">
        <w:rPr>
          <w:rFonts w:ascii="Times New Roman" w:hAnsi="Times New Roman" w:cs="Times New Roman"/>
          <w:sz w:val="28"/>
          <w:szCs w:val="28"/>
        </w:rPr>
        <w:t xml:space="preserve"> коммуникации во всех сферах речевой деятельности, а преподаватель иностранного языка, опираясь на имеющиеся у студентов знания, обучает их второму выбранному языку.</w:t>
      </w:r>
    </w:p>
    <w:p w:rsidR="009C6C12" w:rsidRPr="00DA0372" w:rsidRDefault="00F54FB9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Общеи</w:t>
      </w:r>
      <w:r w:rsidR="009C6C12" w:rsidRPr="00DA0372">
        <w:rPr>
          <w:rFonts w:ascii="Times New Roman" w:hAnsi="Times New Roman" w:cs="Times New Roman"/>
          <w:sz w:val="28"/>
          <w:szCs w:val="28"/>
        </w:rPr>
        <w:t>звестно, что на начальном этапе знание языка необходимо, прежде всего</w:t>
      </w:r>
      <w:r w:rsidR="009C6C12">
        <w:rPr>
          <w:rFonts w:ascii="Times New Roman" w:hAnsi="Times New Roman" w:cs="Times New Roman"/>
          <w:sz w:val="28"/>
          <w:szCs w:val="28"/>
        </w:rPr>
        <w:t>,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для успешной адаптации, комфорт</w:t>
      </w:r>
      <w:r w:rsidR="00E3748A">
        <w:rPr>
          <w:rFonts w:ascii="Times New Roman" w:hAnsi="Times New Roman" w:cs="Times New Roman"/>
          <w:sz w:val="28"/>
          <w:szCs w:val="28"/>
        </w:rPr>
        <w:t>ного существования в иноязычной и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инокультурной среде. Поэтому одной из задач начального обучения станови</w:t>
      </w:r>
      <w:r w:rsidR="00C72B4B">
        <w:rPr>
          <w:rFonts w:ascii="Times New Roman" w:hAnsi="Times New Roman" w:cs="Times New Roman"/>
          <w:sz w:val="28"/>
          <w:szCs w:val="28"/>
        </w:rPr>
        <w:t>тся преодоление коммуникативных сложностей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, то есть подготовка учащихся к эффективным межкультурным контактам на уровне повседневного межличностного общения, в реальных речевых ситуациях (это общение с преподавателями, сотрудниками деканата, работниками общежития, однокурсниками и т.д.). </w:t>
      </w:r>
      <w:r w:rsidR="009C6C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этом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этапе большое внимание уделяется устной речи, используются такие методические приемы, как </w:t>
      </w:r>
      <w:r w:rsidR="009C6C12" w:rsidRPr="00DA0372">
        <w:rPr>
          <w:rFonts w:ascii="Times New Roman" w:hAnsi="Times New Roman" w:cs="Times New Roman"/>
          <w:sz w:val="28"/>
          <w:szCs w:val="28"/>
        </w:rPr>
        <w:lastRenderedPageBreak/>
        <w:t>ролевые игры, разнообразные диало</w:t>
      </w:r>
      <w:r w:rsidR="00C72B4B">
        <w:rPr>
          <w:rFonts w:ascii="Times New Roman" w:hAnsi="Times New Roman" w:cs="Times New Roman"/>
          <w:sz w:val="28"/>
          <w:szCs w:val="28"/>
        </w:rPr>
        <w:t>ги, которые стимулируют студентов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к активной речевой деятельности. 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372">
        <w:rPr>
          <w:rFonts w:ascii="Times New Roman" w:hAnsi="Times New Roman" w:cs="Times New Roman"/>
          <w:sz w:val="28"/>
          <w:szCs w:val="28"/>
        </w:rPr>
        <w:t>Если гово</w:t>
      </w:r>
      <w:r w:rsidR="00796AB8">
        <w:rPr>
          <w:rFonts w:ascii="Times New Roman" w:hAnsi="Times New Roman" w:cs="Times New Roman"/>
          <w:sz w:val="28"/>
          <w:szCs w:val="28"/>
        </w:rPr>
        <w:t>рить об учебных дисциплинах</w:t>
      </w:r>
      <w:r w:rsidRPr="00DA0372">
        <w:rPr>
          <w:rFonts w:ascii="Times New Roman" w:hAnsi="Times New Roman" w:cs="Times New Roman"/>
          <w:sz w:val="28"/>
          <w:szCs w:val="28"/>
        </w:rPr>
        <w:t xml:space="preserve">, то погружение в языковую среду на них является стопроцентным, так как преподавание всех дисциплин ведется на </w:t>
      </w:r>
      <w:r>
        <w:rPr>
          <w:rFonts w:ascii="Times New Roman" w:hAnsi="Times New Roman" w:cs="Times New Roman"/>
          <w:sz w:val="28"/>
          <w:szCs w:val="28"/>
        </w:rPr>
        <w:t>английском</w:t>
      </w:r>
      <w:r w:rsidRPr="00DA0372">
        <w:rPr>
          <w:rFonts w:ascii="Times New Roman" w:hAnsi="Times New Roman" w:cs="Times New Roman"/>
          <w:sz w:val="28"/>
          <w:szCs w:val="28"/>
        </w:rPr>
        <w:t xml:space="preserve"> языке, задания в учебниках и пособиях тоже представлены без перевода, а язык-посредник во время уроков </w:t>
      </w:r>
      <w:r>
        <w:rPr>
          <w:rFonts w:ascii="Times New Roman" w:hAnsi="Times New Roman" w:cs="Times New Roman"/>
          <w:sz w:val="28"/>
          <w:szCs w:val="28"/>
        </w:rPr>
        <w:t>может быть только изучаемый русский</w:t>
      </w:r>
      <w:r w:rsidR="00796AB8">
        <w:rPr>
          <w:rFonts w:ascii="Times New Roman" w:hAnsi="Times New Roman" w:cs="Times New Roman"/>
          <w:sz w:val="28"/>
          <w:szCs w:val="28"/>
        </w:rPr>
        <w:t>. Таким образом,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 w:rsidRPr="00DA0372">
        <w:rPr>
          <w:rFonts w:ascii="Times New Roman" w:hAnsi="Times New Roman" w:cs="Times New Roman"/>
          <w:sz w:val="28"/>
          <w:szCs w:val="28"/>
        </w:rPr>
        <w:t>формирование лингвистической, социально-психологической, академической, культуроведческой компетенций является для преподавателей единым процессом.</w:t>
      </w:r>
    </w:p>
    <w:p w:rsidR="009C6C12" w:rsidRPr="00DA0372" w:rsidRDefault="00464D22" w:rsidP="00163F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Составной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частью процесса формирования лингвокультурной компетенции иностранных студентов становится их научно- исследовательская работа под руководством преподавателей. В первую очередь, это участие иностранцев в студенческих научных конференциях,</w:t>
      </w:r>
      <w:r w:rsidR="00796AB8">
        <w:rPr>
          <w:rFonts w:ascii="Times New Roman" w:hAnsi="Times New Roman" w:cs="Times New Roman"/>
          <w:sz w:val="28"/>
          <w:szCs w:val="28"/>
        </w:rPr>
        <w:t xml:space="preserve"> олимпиадах, семинарах, круглых столах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как в своем университете, та</w:t>
      </w:r>
      <w:r w:rsidR="009C6C12">
        <w:rPr>
          <w:rFonts w:ascii="Times New Roman" w:hAnsi="Times New Roman" w:cs="Times New Roman"/>
          <w:sz w:val="28"/>
          <w:szCs w:val="28"/>
        </w:rPr>
        <w:t>к и в других учебных заведениях,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</w:t>
      </w:r>
      <w:r w:rsidR="009C6C12">
        <w:rPr>
          <w:rFonts w:ascii="Times New Roman" w:hAnsi="Times New Roman" w:cs="Times New Roman"/>
          <w:sz w:val="28"/>
          <w:szCs w:val="28"/>
        </w:rPr>
        <w:t>в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амках студенческих Дней науки</w:t>
      </w:r>
      <w:r w:rsidR="00163F06">
        <w:rPr>
          <w:rFonts w:ascii="Times New Roman" w:hAnsi="Times New Roman" w:cs="Times New Roman"/>
          <w:sz w:val="28"/>
          <w:szCs w:val="28"/>
        </w:rPr>
        <w:t xml:space="preserve">, различных студенческих образовательных программ. </w:t>
      </w:r>
      <w:r w:rsidR="009C6C1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им образом, в условиях</w:t>
      </w:r>
      <w:r w:rsidR="009C6C12">
        <w:rPr>
          <w:rFonts w:ascii="Times New Roman" w:hAnsi="Times New Roman" w:cs="Times New Roman"/>
          <w:sz w:val="28"/>
          <w:szCs w:val="28"/>
        </w:rPr>
        <w:t xml:space="preserve"> межкультурной коммуникации, у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иностранных студентов формир</w:t>
      </w:r>
      <w:r w:rsidR="009C6C12">
        <w:rPr>
          <w:rFonts w:ascii="Times New Roman" w:hAnsi="Times New Roman" w:cs="Times New Roman"/>
          <w:sz w:val="28"/>
          <w:szCs w:val="28"/>
        </w:rPr>
        <w:t>уется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их лингвокультурн</w:t>
      </w:r>
      <w:r w:rsidR="009C6C12">
        <w:rPr>
          <w:rFonts w:ascii="Times New Roman" w:hAnsi="Times New Roman" w:cs="Times New Roman"/>
          <w:sz w:val="28"/>
          <w:szCs w:val="28"/>
        </w:rPr>
        <w:t>ая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9C6C12">
        <w:rPr>
          <w:rFonts w:ascii="Times New Roman" w:hAnsi="Times New Roman" w:cs="Times New Roman"/>
          <w:sz w:val="28"/>
          <w:szCs w:val="28"/>
        </w:rPr>
        <w:t>я</w:t>
      </w:r>
      <w:r w:rsidR="009C6C12" w:rsidRPr="00DA0372">
        <w:rPr>
          <w:rFonts w:ascii="Times New Roman" w:hAnsi="Times New Roman" w:cs="Times New Roman"/>
          <w:sz w:val="28"/>
          <w:szCs w:val="28"/>
        </w:rPr>
        <w:t>, поскольку в докладах</w:t>
      </w:r>
      <w:r w:rsidR="009C6C12">
        <w:rPr>
          <w:rFonts w:ascii="Times New Roman" w:hAnsi="Times New Roman" w:cs="Times New Roman"/>
          <w:sz w:val="28"/>
          <w:szCs w:val="28"/>
        </w:rPr>
        <w:t xml:space="preserve"> они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 часто использу</w:t>
      </w:r>
      <w:r w:rsidR="009C6C12">
        <w:rPr>
          <w:rFonts w:ascii="Times New Roman" w:hAnsi="Times New Roman" w:cs="Times New Roman"/>
          <w:sz w:val="28"/>
          <w:szCs w:val="28"/>
        </w:rPr>
        <w:t>ю</w:t>
      </w:r>
      <w:r w:rsidR="009C6C12" w:rsidRPr="00DA0372">
        <w:rPr>
          <w:rFonts w:ascii="Times New Roman" w:hAnsi="Times New Roman" w:cs="Times New Roman"/>
          <w:sz w:val="28"/>
          <w:szCs w:val="28"/>
        </w:rPr>
        <w:t xml:space="preserve">т сравнительный анализ языков и культур. 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0372">
        <w:rPr>
          <w:rFonts w:ascii="Times New Roman" w:hAnsi="Times New Roman" w:cs="Times New Roman"/>
          <w:sz w:val="28"/>
          <w:szCs w:val="28"/>
        </w:rPr>
        <w:t>неаудиторные мероприятия, проводимые кафедрой, способствуют решению целого комплекса задач, прежде всего обучающего, коммуникативного, социокультурного и адаптационного плана</w:t>
      </w:r>
      <w:r w:rsidR="00536E8C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тудент</w:t>
      </w:r>
      <w:r w:rsidRPr="00DA0372">
        <w:rPr>
          <w:rFonts w:ascii="Times New Roman" w:hAnsi="Times New Roman" w:cs="Times New Roman"/>
          <w:sz w:val="28"/>
          <w:szCs w:val="28"/>
        </w:rPr>
        <w:t xml:space="preserve"> естественн</w:t>
      </w:r>
      <w:r>
        <w:rPr>
          <w:rFonts w:ascii="Times New Roman" w:hAnsi="Times New Roman" w:cs="Times New Roman"/>
          <w:sz w:val="28"/>
          <w:szCs w:val="28"/>
        </w:rPr>
        <w:t>ым образом</w:t>
      </w:r>
      <w:r w:rsidRPr="00DA0372">
        <w:rPr>
          <w:rFonts w:ascii="Times New Roman" w:hAnsi="Times New Roman" w:cs="Times New Roman"/>
          <w:sz w:val="28"/>
          <w:szCs w:val="28"/>
        </w:rPr>
        <w:t xml:space="preserve"> «погружен» в языковую среду; участ</w:t>
      </w:r>
      <w:r>
        <w:rPr>
          <w:rFonts w:ascii="Times New Roman" w:hAnsi="Times New Roman" w:cs="Times New Roman"/>
          <w:sz w:val="28"/>
          <w:szCs w:val="28"/>
        </w:rPr>
        <w:t>вуя</w:t>
      </w:r>
      <w:r w:rsidRPr="00DA0372">
        <w:rPr>
          <w:rFonts w:ascii="Times New Roman" w:hAnsi="Times New Roman" w:cs="Times New Roman"/>
          <w:sz w:val="28"/>
          <w:szCs w:val="28"/>
        </w:rPr>
        <w:t xml:space="preserve"> во внеаудиторных мероприятиях, иностранные студенты включаются в культурный контекст, становясь ег</w:t>
      </w:r>
      <w:r>
        <w:rPr>
          <w:rFonts w:ascii="Times New Roman" w:hAnsi="Times New Roman" w:cs="Times New Roman"/>
          <w:sz w:val="28"/>
          <w:szCs w:val="28"/>
        </w:rPr>
        <w:t>о непосредственными участниками</w:t>
      </w:r>
      <w:r w:rsidRPr="00DA037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активное общение</w:t>
      </w:r>
      <w:r w:rsidRPr="00DA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361CA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372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DA0372">
        <w:rPr>
          <w:rFonts w:ascii="Times New Roman" w:hAnsi="Times New Roman" w:cs="Times New Roman"/>
          <w:sz w:val="28"/>
          <w:szCs w:val="28"/>
        </w:rPr>
        <w:t xml:space="preserve"> толерантно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0372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0372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белорусских</w:t>
      </w:r>
      <w:r w:rsidRPr="00DA0372">
        <w:rPr>
          <w:rFonts w:ascii="Times New Roman" w:hAnsi="Times New Roman" w:cs="Times New Roman"/>
          <w:sz w:val="28"/>
          <w:szCs w:val="28"/>
        </w:rPr>
        <w:t xml:space="preserve">, так и иностранных </w:t>
      </w:r>
      <w:r>
        <w:rPr>
          <w:rFonts w:ascii="Times New Roman" w:hAnsi="Times New Roman" w:cs="Times New Roman"/>
          <w:sz w:val="28"/>
          <w:szCs w:val="28"/>
        </w:rPr>
        <w:t>студентов.</w:t>
      </w:r>
      <w:r w:rsidRPr="00DA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C12" w:rsidRPr="007361CA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856D4">
        <w:rPr>
          <w:rFonts w:ascii="Times New Roman" w:hAnsi="Times New Roman" w:cs="Times New Roman"/>
          <w:sz w:val="28"/>
          <w:szCs w:val="28"/>
        </w:rPr>
        <w:t>ингвокультурн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56D4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56D4">
        <w:rPr>
          <w:rFonts w:ascii="Times New Roman" w:hAnsi="Times New Roman" w:cs="Times New Roman"/>
          <w:sz w:val="28"/>
          <w:szCs w:val="28"/>
        </w:rPr>
        <w:t xml:space="preserve"> современного учителя иностранного языка включает две составляющие: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E4F">
        <w:rPr>
          <w:rFonts w:ascii="Times New Roman" w:hAnsi="Times New Roman" w:cs="Times New Roman"/>
          <w:i/>
          <w:iCs/>
          <w:sz w:val="28"/>
          <w:szCs w:val="28"/>
        </w:rPr>
        <w:t>интракультурную компетентность</w:t>
      </w:r>
      <w:r w:rsidRPr="00736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361CA">
        <w:rPr>
          <w:rFonts w:ascii="Times New Roman" w:hAnsi="Times New Roman" w:cs="Times New Roman"/>
          <w:sz w:val="28"/>
          <w:szCs w:val="28"/>
        </w:rPr>
        <w:t>знание норм, правил и традиций собственной лингвокультурной общности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AF6E4F">
        <w:rPr>
          <w:rFonts w:ascii="Times New Roman" w:hAnsi="Times New Roman" w:cs="Times New Roman"/>
          <w:i/>
          <w:iCs/>
          <w:sz w:val="28"/>
          <w:szCs w:val="28"/>
        </w:rPr>
        <w:t>межкультурную компетентность</w:t>
      </w:r>
      <w:r w:rsidRPr="00736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361CA">
        <w:rPr>
          <w:rFonts w:ascii="Times New Roman" w:hAnsi="Times New Roman" w:cs="Times New Roman"/>
          <w:sz w:val="28"/>
          <w:szCs w:val="28"/>
        </w:rPr>
        <w:t>знание общих лингвокультурных норм, правил и традиций другой лингвокультурной общности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361CA">
        <w:rPr>
          <w:rFonts w:ascii="Times New Roman" w:hAnsi="Times New Roman" w:cs="Times New Roman"/>
          <w:sz w:val="28"/>
          <w:szCs w:val="28"/>
        </w:rPr>
        <w:t>.</w:t>
      </w:r>
    </w:p>
    <w:p w:rsidR="009C6C12" w:rsidRPr="00E856D4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856D4">
        <w:rPr>
          <w:rFonts w:ascii="Times New Roman" w:hAnsi="Times New Roman" w:cs="Times New Roman"/>
          <w:sz w:val="28"/>
          <w:szCs w:val="28"/>
        </w:rPr>
        <w:t>оставными частями</w:t>
      </w:r>
      <w:r>
        <w:rPr>
          <w:rFonts w:ascii="Times New Roman" w:hAnsi="Times New Roman" w:cs="Times New Roman"/>
          <w:sz w:val="28"/>
          <w:szCs w:val="28"/>
        </w:rPr>
        <w:t xml:space="preserve"> лингвокультурной компетентности</w:t>
      </w:r>
      <w:r w:rsidRPr="00E856D4">
        <w:rPr>
          <w:rFonts w:ascii="Times New Roman" w:hAnsi="Times New Roman" w:cs="Times New Roman"/>
          <w:sz w:val="28"/>
          <w:szCs w:val="28"/>
        </w:rPr>
        <w:t xml:space="preserve"> выступают:</w:t>
      </w:r>
    </w:p>
    <w:p w:rsidR="009C6C12" w:rsidRPr="007361CA" w:rsidRDefault="009C6C12" w:rsidP="00947D30">
      <w:pPr>
        <w:pStyle w:val="a6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1CA">
        <w:rPr>
          <w:rFonts w:ascii="Times New Roman" w:hAnsi="Times New Roman" w:cs="Times New Roman"/>
          <w:sz w:val="28"/>
          <w:szCs w:val="28"/>
        </w:rPr>
        <w:t>конвенциональная компетентность (знание обычаев, норм, правил этикета);</w:t>
      </w:r>
    </w:p>
    <w:p w:rsidR="009C6C12" w:rsidRPr="007361CA" w:rsidRDefault="009C6C12" w:rsidP="00947D30">
      <w:pPr>
        <w:pStyle w:val="a6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1CA">
        <w:rPr>
          <w:rFonts w:ascii="Times New Roman" w:hAnsi="Times New Roman" w:cs="Times New Roman"/>
          <w:sz w:val="28"/>
          <w:szCs w:val="28"/>
        </w:rPr>
        <w:t>институциональная компетентность (знание о политических и правовых институтах общества);</w:t>
      </w:r>
    </w:p>
    <w:p w:rsidR="009C6C12" w:rsidRPr="007361CA" w:rsidRDefault="009C6C12" w:rsidP="00947D30">
      <w:pPr>
        <w:pStyle w:val="a6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1CA">
        <w:rPr>
          <w:rFonts w:ascii="Times New Roman" w:hAnsi="Times New Roman" w:cs="Times New Roman"/>
          <w:sz w:val="28"/>
          <w:szCs w:val="28"/>
        </w:rPr>
        <w:t>семиотическая компетентность (знание разного рода символов, присущих данной культуре, в том числе символов социальной престижности);</w:t>
      </w:r>
    </w:p>
    <w:p w:rsidR="009C6C12" w:rsidRPr="00083B2A" w:rsidRDefault="009C6C12" w:rsidP="00947D30">
      <w:pPr>
        <w:pStyle w:val="a6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B2A">
        <w:rPr>
          <w:rFonts w:ascii="Times New Roman" w:hAnsi="Times New Roman" w:cs="Times New Roman"/>
          <w:sz w:val="28"/>
          <w:szCs w:val="28"/>
        </w:rPr>
        <w:t xml:space="preserve">лингвистическая компетентность (владение языком в нескольких его социальных вариантах: устном и письменном, официальном и разговорном)[3]. Уровень владения этими </w:t>
      </w:r>
      <w:r w:rsidR="009D6A71">
        <w:rPr>
          <w:rFonts w:ascii="Times New Roman" w:hAnsi="Times New Roman" w:cs="Times New Roman"/>
          <w:sz w:val="28"/>
          <w:szCs w:val="28"/>
        </w:rPr>
        <w:t>составляющими определяет степень</w:t>
      </w:r>
      <w:r w:rsidRPr="00083B2A">
        <w:rPr>
          <w:rFonts w:ascii="Times New Roman" w:hAnsi="Times New Roman" w:cs="Times New Roman"/>
          <w:sz w:val="28"/>
          <w:szCs w:val="28"/>
        </w:rPr>
        <w:t xml:space="preserve"> лингвокультурной компетентности личности учителя. </w:t>
      </w:r>
    </w:p>
    <w:p w:rsidR="009C6C12" w:rsidRPr="00C30223" w:rsidRDefault="009C6C12" w:rsidP="00947D30">
      <w:pPr>
        <w:spacing w:after="0" w:line="360" w:lineRule="auto"/>
        <w:ind w:firstLine="851"/>
        <w:jc w:val="both"/>
      </w:pPr>
      <w:r w:rsidRPr="00DA0372">
        <w:rPr>
          <w:rFonts w:ascii="Times New Roman" w:hAnsi="Times New Roman" w:cs="Times New Roman"/>
          <w:sz w:val="28"/>
          <w:szCs w:val="28"/>
        </w:rPr>
        <w:t xml:space="preserve">Подытоживая, можно сказать, что в процессе обучения </w:t>
      </w:r>
      <w:r>
        <w:rPr>
          <w:rFonts w:ascii="Times New Roman" w:hAnsi="Times New Roman" w:cs="Times New Roman"/>
          <w:sz w:val="28"/>
          <w:szCs w:val="28"/>
        </w:rPr>
        <w:t>русскому и английскому</w:t>
      </w:r>
      <w:r w:rsidRPr="00DA0372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A0372">
        <w:rPr>
          <w:rFonts w:ascii="Times New Roman" w:hAnsi="Times New Roman" w:cs="Times New Roman"/>
          <w:sz w:val="28"/>
          <w:szCs w:val="28"/>
        </w:rPr>
        <w:t xml:space="preserve"> иностранных студентов в университете формируются различные виды компетенций, среди которых лингво</w:t>
      </w:r>
      <w:r w:rsidR="009D6A71">
        <w:rPr>
          <w:rFonts w:ascii="Times New Roman" w:hAnsi="Times New Roman" w:cs="Times New Roman"/>
          <w:sz w:val="28"/>
          <w:szCs w:val="28"/>
        </w:rPr>
        <w:t>культурная занимает важное</w:t>
      </w:r>
      <w:r w:rsidRPr="00DA0372">
        <w:rPr>
          <w:rFonts w:ascii="Times New Roman" w:hAnsi="Times New Roman" w:cs="Times New Roman"/>
          <w:sz w:val="28"/>
          <w:szCs w:val="28"/>
        </w:rPr>
        <w:t xml:space="preserve"> место, и на практике реализуется диалог культур. </w:t>
      </w:r>
    </w:p>
    <w:p w:rsidR="009C6C12" w:rsidRDefault="009C6C12" w:rsidP="00947D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видно, роль преподавателя в обучении просто колоссальна. Она определяется не только непосредственным обучением студентов иностранному языку, но и постоянным взаимодействием с другими преподавателями</w:t>
      </w:r>
      <w:r w:rsidR="00536E8C">
        <w:rPr>
          <w:rFonts w:ascii="Times New Roman" w:hAnsi="Times New Roman" w:cs="Times New Roman"/>
          <w:sz w:val="28"/>
          <w:szCs w:val="28"/>
        </w:rPr>
        <w:t xml:space="preserve"> различных кафедр</w:t>
      </w:r>
      <w:r w:rsidR="00822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того, чтобы обеспечить максимально продуктивный и благоприятный процесс обучения.</w:t>
      </w:r>
    </w:p>
    <w:p w:rsidR="009C6C12" w:rsidRDefault="009C6C12" w:rsidP="00BC1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C12" w:rsidRPr="00083B2A" w:rsidRDefault="009C6C12" w:rsidP="009B0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B2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C6C12" w:rsidRPr="00083B2A" w:rsidRDefault="009C6C12" w:rsidP="00BC1E24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B2A">
        <w:rPr>
          <w:rFonts w:ascii="Times New Roman" w:hAnsi="Times New Roman" w:cs="Times New Roman"/>
          <w:sz w:val="28"/>
          <w:szCs w:val="28"/>
        </w:rPr>
        <w:t>1. Глотова Ж.В. Формирование профессиональной иноязычной компетентности у студентов-юристов в процессе обучения: диссертация кандидата педагогических наук. - Калининград, 2006. – С. 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C12" w:rsidRDefault="009C6C12" w:rsidP="00BC1E24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B2A">
        <w:rPr>
          <w:rFonts w:ascii="Times New Roman" w:hAnsi="Times New Roman" w:cs="Times New Roman"/>
          <w:sz w:val="28"/>
          <w:szCs w:val="28"/>
        </w:rPr>
        <w:t>2</w:t>
      </w:r>
      <w:r w:rsidRPr="00083B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B2A">
        <w:rPr>
          <w:rFonts w:ascii="Times New Roman" w:hAnsi="Times New Roman" w:cs="Times New Roman"/>
          <w:sz w:val="28"/>
          <w:szCs w:val="28"/>
        </w:rPr>
        <w:t>Подгорбунских</w:t>
      </w:r>
      <w:proofErr w:type="spellEnd"/>
      <w:r w:rsidRPr="00083B2A">
        <w:rPr>
          <w:rFonts w:ascii="Times New Roman" w:hAnsi="Times New Roman" w:cs="Times New Roman"/>
          <w:sz w:val="28"/>
          <w:szCs w:val="28"/>
        </w:rPr>
        <w:t xml:space="preserve"> А.А. Феномен лингвокультурной компетентности в парадигме современног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образования//Человек и образование. – 2012. - №2.(31). - </w:t>
      </w:r>
      <w:r w:rsidRPr="00083B2A">
        <w:rPr>
          <w:rFonts w:ascii="Times New Roman" w:hAnsi="Times New Roman" w:cs="Times New Roman"/>
          <w:sz w:val="28"/>
          <w:szCs w:val="28"/>
        </w:rPr>
        <w:t>С. 160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B83" w:rsidRPr="00083B2A" w:rsidRDefault="00AB2B83" w:rsidP="00BC1E24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культурологов. – М.:МГУКИ, 2009. – С.358</w:t>
      </w:r>
    </w:p>
    <w:sectPr w:rsidR="00AB2B83" w:rsidRPr="00083B2A" w:rsidSect="00947D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768"/>
    <w:multiLevelType w:val="multilevel"/>
    <w:tmpl w:val="2DD6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E341E44"/>
    <w:multiLevelType w:val="hybridMultilevel"/>
    <w:tmpl w:val="00D2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5F553B"/>
    <w:multiLevelType w:val="multilevel"/>
    <w:tmpl w:val="ED78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A4935"/>
    <w:multiLevelType w:val="hybridMultilevel"/>
    <w:tmpl w:val="A5F0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392B85"/>
    <w:multiLevelType w:val="multilevel"/>
    <w:tmpl w:val="A4E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653AB"/>
    <w:multiLevelType w:val="multilevel"/>
    <w:tmpl w:val="351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8B69FD"/>
    <w:multiLevelType w:val="hybridMultilevel"/>
    <w:tmpl w:val="CCDCBE26"/>
    <w:lvl w:ilvl="0" w:tplc="2E945A34">
      <w:start w:val="1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hint="default"/>
        <w:color w:val="auto"/>
        <w:spacing w:val="-27"/>
        <w:w w:val="100"/>
        <w:sz w:val="18"/>
        <w:szCs w:val="18"/>
      </w:rPr>
    </w:lvl>
    <w:lvl w:ilvl="1" w:tplc="CFDCAF0A">
      <w:numFmt w:val="bullet"/>
      <w:lvlText w:val="•"/>
      <w:lvlJc w:val="left"/>
      <w:pPr>
        <w:ind w:left="904" w:hanging="341"/>
      </w:pPr>
      <w:rPr>
        <w:rFonts w:hint="default"/>
      </w:rPr>
    </w:lvl>
    <w:lvl w:ilvl="2" w:tplc="99ACFB48">
      <w:numFmt w:val="bullet"/>
      <w:lvlText w:val="•"/>
      <w:lvlJc w:val="left"/>
      <w:pPr>
        <w:ind w:left="1368" w:hanging="341"/>
      </w:pPr>
      <w:rPr>
        <w:rFonts w:hint="default"/>
      </w:rPr>
    </w:lvl>
    <w:lvl w:ilvl="3" w:tplc="9C7840B0">
      <w:numFmt w:val="bullet"/>
      <w:lvlText w:val="•"/>
      <w:lvlJc w:val="left"/>
      <w:pPr>
        <w:ind w:left="1832" w:hanging="341"/>
      </w:pPr>
      <w:rPr>
        <w:rFonts w:hint="default"/>
      </w:rPr>
    </w:lvl>
    <w:lvl w:ilvl="4" w:tplc="1EBEC644">
      <w:numFmt w:val="bullet"/>
      <w:lvlText w:val="•"/>
      <w:lvlJc w:val="left"/>
      <w:pPr>
        <w:ind w:left="2296" w:hanging="341"/>
      </w:pPr>
      <w:rPr>
        <w:rFonts w:hint="default"/>
      </w:rPr>
    </w:lvl>
    <w:lvl w:ilvl="5" w:tplc="DC94C69E">
      <w:numFmt w:val="bullet"/>
      <w:lvlText w:val="•"/>
      <w:lvlJc w:val="left"/>
      <w:pPr>
        <w:ind w:left="2760" w:hanging="341"/>
      </w:pPr>
      <w:rPr>
        <w:rFonts w:hint="default"/>
      </w:rPr>
    </w:lvl>
    <w:lvl w:ilvl="6" w:tplc="1DBE8650">
      <w:numFmt w:val="bullet"/>
      <w:lvlText w:val="•"/>
      <w:lvlJc w:val="left"/>
      <w:pPr>
        <w:ind w:left="3225" w:hanging="341"/>
      </w:pPr>
      <w:rPr>
        <w:rFonts w:hint="default"/>
      </w:rPr>
    </w:lvl>
    <w:lvl w:ilvl="7" w:tplc="10665BC0">
      <w:numFmt w:val="bullet"/>
      <w:lvlText w:val="•"/>
      <w:lvlJc w:val="left"/>
      <w:pPr>
        <w:ind w:left="3689" w:hanging="341"/>
      </w:pPr>
      <w:rPr>
        <w:rFonts w:hint="default"/>
      </w:rPr>
    </w:lvl>
    <w:lvl w:ilvl="8" w:tplc="2E48E712">
      <w:numFmt w:val="bullet"/>
      <w:lvlText w:val="•"/>
      <w:lvlJc w:val="left"/>
      <w:pPr>
        <w:ind w:left="4153" w:hanging="341"/>
      </w:pPr>
      <w:rPr>
        <w:rFonts w:hint="default"/>
      </w:rPr>
    </w:lvl>
  </w:abstractNum>
  <w:abstractNum w:abstractNumId="7">
    <w:nsid w:val="37AA226B"/>
    <w:multiLevelType w:val="hybridMultilevel"/>
    <w:tmpl w:val="92E4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8033AD"/>
    <w:multiLevelType w:val="hybridMultilevel"/>
    <w:tmpl w:val="B82E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AAA2A34"/>
    <w:multiLevelType w:val="hybridMultilevel"/>
    <w:tmpl w:val="2828F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175D4"/>
    <w:multiLevelType w:val="multilevel"/>
    <w:tmpl w:val="210A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223"/>
    <w:rsid w:val="0000329C"/>
    <w:rsid w:val="000529FB"/>
    <w:rsid w:val="000676FF"/>
    <w:rsid w:val="00067B8A"/>
    <w:rsid w:val="00073503"/>
    <w:rsid w:val="00083B2A"/>
    <w:rsid w:val="000B3A51"/>
    <w:rsid w:val="00110056"/>
    <w:rsid w:val="00163F06"/>
    <w:rsid w:val="001A0712"/>
    <w:rsid w:val="001C4F49"/>
    <w:rsid w:val="001F2067"/>
    <w:rsid w:val="001F3642"/>
    <w:rsid w:val="00217BEA"/>
    <w:rsid w:val="002733EA"/>
    <w:rsid w:val="002834BA"/>
    <w:rsid w:val="002C3552"/>
    <w:rsid w:val="00301319"/>
    <w:rsid w:val="00314601"/>
    <w:rsid w:val="00333F8D"/>
    <w:rsid w:val="0034691F"/>
    <w:rsid w:val="00354AAF"/>
    <w:rsid w:val="00356B1B"/>
    <w:rsid w:val="0036535B"/>
    <w:rsid w:val="003A5448"/>
    <w:rsid w:val="003C3BF2"/>
    <w:rsid w:val="004153FD"/>
    <w:rsid w:val="00464D22"/>
    <w:rsid w:val="004B0D33"/>
    <w:rsid w:val="004C416F"/>
    <w:rsid w:val="00536E8C"/>
    <w:rsid w:val="005D1AF9"/>
    <w:rsid w:val="00650588"/>
    <w:rsid w:val="006A5CAA"/>
    <w:rsid w:val="006F4ABA"/>
    <w:rsid w:val="007242A1"/>
    <w:rsid w:val="007361CA"/>
    <w:rsid w:val="007579CB"/>
    <w:rsid w:val="00796AB8"/>
    <w:rsid w:val="00822B07"/>
    <w:rsid w:val="0083257A"/>
    <w:rsid w:val="008642A2"/>
    <w:rsid w:val="00883D3A"/>
    <w:rsid w:val="00885C88"/>
    <w:rsid w:val="008A4ADE"/>
    <w:rsid w:val="008E5F70"/>
    <w:rsid w:val="0090180A"/>
    <w:rsid w:val="0091538C"/>
    <w:rsid w:val="00947A73"/>
    <w:rsid w:val="00947D30"/>
    <w:rsid w:val="00956AD6"/>
    <w:rsid w:val="009729B5"/>
    <w:rsid w:val="00992D1E"/>
    <w:rsid w:val="009B08D3"/>
    <w:rsid w:val="009C6C12"/>
    <w:rsid w:val="009C6FCC"/>
    <w:rsid w:val="009D6A71"/>
    <w:rsid w:val="009E772F"/>
    <w:rsid w:val="00A023BC"/>
    <w:rsid w:val="00A026FB"/>
    <w:rsid w:val="00A11735"/>
    <w:rsid w:val="00A15D41"/>
    <w:rsid w:val="00A358CC"/>
    <w:rsid w:val="00A5600F"/>
    <w:rsid w:val="00A648F3"/>
    <w:rsid w:val="00A76A49"/>
    <w:rsid w:val="00A8628E"/>
    <w:rsid w:val="00A9358A"/>
    <w:rsid w:val="00AB2B83"/>
    <w:rsid w:val="00AF6E4F"/>
    <w:rsid w:val="00B24BD7"/>
    <w:rsid w:val="00B47DEF"/>
    <w:rsid w:val="00B5752F"/>
    <w:rsid w:val="00B81FEB"/>
    <w:rsid w:val="00B82C21"/>
    <w:rsid w:val="00BA5D6B"/>
    <w:rsid w:val="00BB7808"/>
    <w:rsid w:val="00BC1E24"/>
    <w:rsid w:val="00BC6050"/>
    <w:rsid w:val="00C24B90"/>
    <w:rsid w:val="00C30223"/>
    <w:rsid w:val="00C61405"/>
    <w:rsid w:val="00C72B4B"/>
    <w:rsid w:val="00D4616C"/>
    <w:rsid w:val="00D702CF"/>
    <w:rsid w:val="00D9674F"/>
    <w:rsid w:val="00DA0372"/>
    <w:rsid w:val="00E21849"/>
    <w:rsid w:val="00E355E6"/>
    <w:rsid w:val="00E3681E"/>
    <w:rsid w:val="00E3748A"/>
    <w:rsid w:val="00E60FC4"/>
    <w:rsid w:val="00E856D4"/>
    <w:rsid w:val="00F20E9D"/>
    <w:rsid w:val="00F54FB9"/>
    <w:rsid w:val="00F83C96"/>
    <w:rsid w:val="00FC3DBC"/>
    <w:rsid w:val="00FC5014"/>
    <w:rsid w:val="00FD7637"/>
    <w:rsid w:val="00FE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7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0223"/>
    <w:rPr>
      <w:color w:val="auto"/>
      <w:u w:val="single"/>
    </w:rPr>
  </w:style>
  <w:style w:type="paragraph" w:styleId="a4">
    <w:name w:val="Body Text"/>
    <w:basedOn w:val="a"/>
    <w:link w:val="a5"/>
    <w:uiPriority w:val="99"/>
    <w:semiHidden/>
    <w:rsid w:val="00C3022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30223"/>
  </w:style>
  <w:style w:type="paragraph" w:styleId="a6">
    <w:name w:val="List Paragraph"/>
    <w:basedOn w:val="a"/>
    <w:uiPriority w:val="99"/>
    <w:qFormat/>
    <w:rsid w:val="001F36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8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ФОРМИРОВАНИЕ ЛИНГВОКУЛЬТУРНОЙ КОМПЕТЕНЦИИ ИНОСТРАННЫХ СТУДЕНТОВ В ПРОЦЕССЕ МЕЖКУЛЬТУРНОЙ КОММУНИКАЦИИ</vt:lpstr>
    </vt:vector>
  </TitlesOfParts>
  <Company>SPecialiST RePack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ЛИНГВОКУЛЬТУРНОЙ КОМПЕТЕНЦИИ ИНОСТРАННЫХ СТУДЕНТОВ В ПРОЦЕССЕ МЕЖКУЛЬТУРНОЙ КОММУНИКАЦИИ</dc:title>
  <dc:subject/>
  <dc:creator>user</dc:creator>
  <cp:keywords/>
  <dc:description/>
  <cp:lastModifiedBy>Alex</cp:lastModifiedBy>
  <cp:revision>10</cp:revision>
  <dcterms:created xsi:type="dcterms:W3CDTF">2018-05-06T16:17:00Z</dcterms:created>
  <dcterms:modified xsi:type="dcterms:W3CDTF">2018-05-06T20:22:00Z</dcterms:modified>
</cp:coreProperties>
</file>